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7B" w:rsidRDefault="00807C7B" w:rsidP="00807C7B">
      <w:pPr>
        <w:spacing w:after="0" w:line="240" w:lineRule="auto"/>
        <w:rPr>
          <w:b/>
          <w:bCs/>
          <w:sz w:val="32"/>
        </w:rPr>
      </w:pPr>
      <w:r w:rsidRPr="00807C7B">
        <w:rPr>
          <w:b/>
          <w:bCs/>
          <w:sz w:val="32"/>
        </w:rPr>
        <w:t xml:space="preserve">Edmund Burke (MP, House of Commons), Speech on Conciliation with the </w:t>
      </w:r>
      <w:proofErr w:type="gramStart"/>
      <w:r w:rsidRPr="00807C7B">
        <w:rPr>
          <w:b/>
          <w:bCs/>
          <w:sz w:val="32"/>
        </w:rPr>
        <w:t xml:space="preserve">Colonies </w:t>
      </w:r>
      <w:r>
        <w:rPr>
          <w:b/>
          <w:bCs/>
          <w:sz w:val="32"/>
        </w:rPr>
        <w:t xml:space="preserve"> </w:t>
      </w:r>
      <w:r w:rsidRPr="00807C7B">
        <w:rPr>
          <w:b/>
          <w:bCs/>
          <w:sz w:val="32"/>
        </w:rPr>
        <w:t>March</w:t>
      </w:r>
      <w:proofErr w:type="gramEnd"/>
      <w:r w:rsidRPr="00807C7B">
        <w:rPr>
          <w:b/>
          <w:bCs/>
          <w:sz w:val="32"/>
        </w:rPr>
        <w:t xml:space="preserve"> 22, 1775 </w:t>
      </w:r>
    </w:p>
    <w:p w:rsidR="00807C7B" w:rsidRPr="00807C7B" w:rsidRDefault="00807C7B" w:rsidP="00807C7B">
      <w:pPr>
        <w:spacing w:after="0" w:line="240" w:lineRule="auto"/>
        <w:rPr>
          <w:sz w:val="32"/>
        </w:rPr>
      </w:pPr>
    </w:p>
    <w:p w:rsidR="00807C7B" w:rsidRPr="00807C7B" w:rsidRDefault="00807C7B" w:rsidP="00807C7B">
      <w:pPr>
        <w:spacing w:after="0" w:line="240" w:lineRule="auto"/>
      </w:pPr>
      <w:r w:rsidRPr="00807C7B">
        <w:t xml:space="preserve">Source: The Founders’ Constitution: </w:t>
      </w:r>
      <w:hyperlink r:id="rId5" w:history="1">
        <w:r w:rsidRPr="00807C7B">
          <w:rPr>
            <w:rStyle w:val="Hyperlink"/>
            <w:color w:val="auto"/>
          </w:rPr>
          <w:t>http://press-pubs.uchicago.edu/founders/documents/v1ch1s2.html</w:t>
        </w:r>
      </w:hyperlink>
      <w:r w:rsidRPr="00807C7B">
        <w:t xml:space="preserve"> </w:t>
      </w:r>
    </w:p>
    <w:p w:rsidR="00807C7B" w:rsidRPr="00807C7B" w:rsidRDefault="00807C7B" w:rsidP="00807C7B">
      <w:pPr>
        <w:spacing w:after="0" w:line="240" w:lineRule="auto"/>
      </w:pPr>
    </w:p>
    <w:p w:rsidR="00807C7B" w:rsidRDefault="00807C7B" w:rsidP="00807C7B">
      <w:pPr>
        <w:spacing w:after="0" w:line="240" w:lineRule="auto"/>
      </w:pPr>
      <w:r w:rsidRPr="00807C7B">
        <w:t xml:space="preserve">In this character of the Americans, a love of freedom is the predominating feature which marks and distinguishes the whole: and as an ardent is always a jealous affection, your colonies become suspicious, restive, and </w:t>
      </w:r>
      <w:proofErr w:type="spellStart"/>
      <w:r w:rsidRPr="00807C7B">
        <w:t>untractable</w:t>
      </w:r>
      <w:proofErr w:type="spellEnd"/>
      <w:r w:rsidRPr="00807C7B">
        <w:t xml:space="preserve">, whenever they see the least attempt to wrest from them by force, or shuffle from them by chicane, what they think the only advantage worth living for. This fierce spirit of liberty is stronger in the English colonies probably than in any other people of the earth; and this from a great variety of powerful causes; which, to understand the true temper of their minds, and the direction which this spirit takes, it will not be amiss to lay open somewhat more largely. </w:t>
      </w:r>
    </w:p>
    <w:p w:rsidR="00807C7B" w:rsidRPr="00807C7B" w:rsidRDefault="00807C7B" w:rsidP="00807C7B">
      <w:pPr>
        <w:spacing w:after="0" w:line="240" w:lineRule="auto"/>
      </w:pPr>
    </w:p>
    <w:p w:rsidR="00807C7B" w:rsidRDefault="00807C7B" w:rsidP="00807C7B">
      <w:pPr>
        <w:spacing w:after="0" w:line="240" w:lineRule="auto"/>
      </w:pPr>
      <w:r w:rsidRPr="00807C7B">
        <w:t xml:space="preserve">First, the people of the colonies are descendants of Englishmen. England, Sir, is a nation, which still I hope respects, and formerly </w:t>
      </w:r>
      <w:proofErr w:type="gramStart"/>
      <w:r w:rsidRPr="00807C7B">
        <w:t>adored,</w:t>
      </w:r>
      <w:proofErr w:type="gramEnd"/>
      <w:r w:rsidRPr="00807C7B">
        <w:t xml:space="preserve"> her freedom. The colonists emigrated from you when this part of your character was most predominant; and they took this bias and direction the moment they parted from your hands. They are therefore not only devoted to liberty, but to liberty according to English ideas, and on English principles. Abstract liberty, like other mere abstractions, is not to be found. Liberty inheres in some sensible object; and every nation has formed to itself some </w:t>
      </w:r>
      <w:proofErr w:type="spellStart"/>
      <w:r w:rsidRPr="00807C7B">
        <w:t>favourite</w:t>
      </w:r>
      <w:proofErr w:type="spellEnd"/>
      <w:r w:rsidRPr="00807C7B">
        <w:t xml:space="preserve"> point, which by way of eminence becomes the criterion of their happiness. It happened, you know, Sir, that the great contests for freedom in this country were from the earliest times chiefly upon the question of taxing. Most of the contests in the ancient commonwealths turned primarily on the right of election of magistrates; or on the balance among the several orders of the state. The question of money was not with them so immediate. But in England it was otherwise. On this point of taxes the ablest pens, and most eloquent tongues, have been exercised; the greatest spirits have acted and suffered. In order to give the fullest satisfaction concerning the importance of this point, it was not only necessary for those who in argument defended the excellence of the English constitution, to insist on this privilege of granting money as a dry point of fact, and to prove, that the right had been acknowledged in ancient parchments, and blind usages, to reside in a certain body called a House of Commons. They went much farther; they attempted to prove, and they succeeded, that in theory it ought to be so, from the particular nature of a House of Commons, as an immediate representative of the people; whether the old records had delivered this oracle or not. They took infinite pains to inculcate, as a fundamental principle, that in all monarchies the people must in effect themselves, </w:t>
      </w:r>
      <w:proofErr w:type="spellStart"/>
      <w:r w:rsidRPr="00807C7B">
        <w:t>mediately</w:t>
      </w:r>
      <w:proofErr w:type="spellEnd"/>
      <w:r w:rsidRPr="00807C7B">
        <w:t xml:space="preserve"> or immediately, possess the power of granting their own money, or no shadow of liberty could subsist. The colonies draw from you, as with their life-blood, these ideas and principles. Their love of liberty, as with you, fixed and attached on this specific point of taxing. Liberty might be safe, or might be endangered, in twenty other particulars, without their being much pleased or alarmed. Here they felt its pulse; and as they found that beat, they thought themselves sick or sound. I do not say whether they were right or wrong in applying your general arguments to their own case. It is not easy indeed to make a monopoly of theorems and corollaries. The fact is, that they did thus apply those general arguments; and your mode of governing them, whether through lenity or indolence, through wisdom or mistake, confirmed them in the imagination, that they, as well as you, had an interest in these common principles…. </w:t>
      </w:r>
    </w:p>
    <w:p w:rsidR="00807C7B" w:rsidRPr="00807C7B" w:rsidRDefault="00807C7B" w:rsidP="00807C7B">
      <w:pPr>
        <w:spacing w:after="0" w:line="240" w:lineRule="auto"/>
      </w:pPr>
    </w:p>
    <w:p w:rsidR="00807C7B" w:rsidRDefault="00807C7B" w:rsidP="00807C7B">
      <w:pPr>
        <w:spacing w:after="0" w:line="240" w:lineRule="auto"/>
      </w:pPr>
      <w:r w:rsidRPr="00807C7B">
        <w:t xml:space="preserve">If anything were wanting to this necessary operation of the form of government, religion would have given it a complete effect. Religion, always a principle of energy, in this new people is no way worn out or impaired; and their mode of professing it is also one main cause of this free spirit. The people are Protestants; and of that kind which is the most adverse to all implicit submission of mind and opinion. This is a persuasion not only </w:t>
      </w:r>
      <w:proofErr w:type="spellStart"/>
      <w:r w:rsidRPr="00807C7B">
        <w:t>favourable</w:t>
      </w:r>
      <w:proofErr w:type="spellEnd"/>
      <w:r w:rsidRPr="00807C7B">
        <w:t xml:space="preserve"> to liberty, but built upon it. I do not think, Sir, that the reason of this averseness in the dissenting churches, from </w:t>
      </w:r>
      <w:r w:rsidRPr="00807C7B">
        <w:lastRenderedPageBreak/>
        <w:t xml:space="preserve">all that looks like absolute government, is so much to be sought in their religious tenets, as in their history. Everyone knows that the Roman Catholic religion is at least coeval with most of the governments where it prevails; that it has generally gone hand in hand with them, and received great </w:t>
      </w:r>
      <w:proofErr w:type="spellStart"/>
      <w:r w:rsidRPr="00807C7B">
        <w:t>favour</w:t>
      </w:r>
      <w:proofErr w:type="spellEnd"/>
      <w:r w:rsidRPr="00807C7B">
        <w:t xml:space="preserve"> and every kind of support from authority. The Church of England too was formed from her cradle under the nursing care of regular government. But the dissenting interests have sprung up in direct opposition to all the ordinary powers of the world; and could justify that opposition only on a strong claim to natural liberty. Their very existence depended on the powerful and unremitted assertion of that claim. All Protestantism, even the most cold and passive, is a sort of dissent. But the religion most prevalent in our northern colonies is a refinement on the principle of resistance; it is the dissidence of dissent, and the Protestantism of the Protestant religion. This religion, under a variety of denominations agreeing in nothing but in the communion of the spirit of liberty, is predominant in most of the </w:t>
      </w:r>
      <w:proofErr w:type="gramStart"/>
      <w:r w:rsidRPr="00807C7B">
        <w:t>northern</w:t>
      </w:r>
      <w:proofErr w:type="gramEnd"/>
      <w:r w:rsidRPr="00807C7B">
        <w:t xml:space="preserve"> provinces; where the Church of England, notwithstanding its legal rights, is in reality no more than a sort of private sect, not composing most probably the tenth of the people. The colonists left England when this spirit was high, and in the emigrants was the highest of all; and even that stream of foreigners, which has been constantly flowing into these colonies, has, for the greatest part, been composed of dissenters from the establishments of their several countries, and have brought with them a temper and character far from alien to that of the people with whom they mixed…. </w:t>
      </w:r>
    </w:p>
    <w:p w:rsidR="00807C7B" w:rsidRPr="00807C7B" w:rsidRDefault="00807C7B" w:rsidP="00807C7B">
      <w:pPr>
        <w:spacing w:after="0" w:line="240" w:lineRule="auto"/>
      </w:pPr>
    </w:p>
    <w:p w:rsidR="003E1C48" w:rsidRDefault="00807C7B" w:rsidP="00807C7B">
      <w:pPr>
        <w:spacing w:after="0" w:line="240" w:lineRule="auto"/>
      </w:pPr>
      <w:r w:rsidRPr="00807C7B">
        <w:t>Pursuing the same plan of punishing by the denial of the exercise of government to still greater lengths, we wholly abrogated the ancient government of Massachusetts. We were confident that the first feeling, if not the very prospect of anarchy, would instantly enforce a complete submission. The experiment was tried. A new, strange, unexpected face of things appeared. Anarchy is found tolerable. A vast province has now subsisted, and subsisted in a considerable degree of health and vigor, for near a twelvemonth, without governor, without public council, without judges, without executive magistrates. How long it will continue in this state, or what may arise out of this unheard-of situation, how can the wisest of us conjecture? Our late experience has taught us that many of those fundamental principles, formerly believed infallible, are either not of the importance they were imagined to be; or that we have not at all adverted to some other far more important and far more powerful principles, which entirely overrule those we had considered as omnipotent. I am much against any further experiments, which tend to put to the proof any more of these allowed opinions, which contribute so much to the public tranquility. In effect, we suffer as much at home by this loosening of all ties, and this concussion of all established opinions, as we do abroad. For, in order to prove that the Americans have no right to their liberties, we are every day endeavoring to subvert the maxims which preserve the whole spirit of our own. To prove that the Americans ought not to be free, we are obliged to depreciate the value of freedom itself; and we never seem to gain a paltry advantage over them in debate, without attacking some of those</w:t>
      </w:r>
      <w:r>
        <w:t xml:space="preserve"> </w:t>
      </w:r>
      <w:r w:rsidRPr="00807C7B">
        <w:t>principles, or deriding some of those feelings, for which our ancestors have shed their blood.</w:t>
      </w:r>
      <w:bookmarkStart w:id="0" w:name="_GoBack"/>
      <w:bookmarkEnd w:id="0"/>
    </w:p>
    <w:sectPr w:rsidR="003E1C48" w:rsidSect="00807C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B"/>
    <w:rsid w:val="003E1C48"/>
    <w:rsid w:val="0080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C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ess-pubs.uchicago.edu/founders/documents/v1ch1s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Gregory    IHS - Staff</dc:creator>
  <cp:lastModifiedBy>Harrington, Gregory    IHS - Staff</cp:lastModifiedBy>
  <cp:revision>1</cp:revision>
  <dcterms:created xsi:type="dcterms:W3CDTF">2016-12-09T15:50:00Z</dcterms:created>
  <dcterms:modified xsi:type="dcterms:W3CDTF">2016-12-09T15:52:00Z</dcterms:modified>
</cp:coreProperties>
</file>