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00A" w:rsidRPr="006C400A" w:rsidRDefault="006C400A" w:rsidP="006C400A">
      <w:pPr>
        <w:pStyle w:val="Default"/>
        <w:jc w:val="center"/>
        <w:rPr>
          <w:b/>
          <w:bCs/>
          <w:sz w:val="28"/>
          <w:szCs w:val="32"/>
        </w:rPr>
      </w:pPr>
      <w:proofErr w:type="spellStart"/>
      <w:r w:rsidRPr="006C400A">
        <w:rPr>
          <w:b/>
          <w:bCs/>
          <w:sz w:val="28"/>
          <w:szCs w:val="32"/>
        </w:rPr>
        <w:t>Olympe</w:t>
      </w:r>
      <w:proofErr w:type="spellEnd"/>
      <w:r w:rsidRPr="006C400A">
        <w:rPr>
          <w:b/>
          <w:bCs/>
          <w:sz w:val="28"/>
          <w:szCs w:val="32"/>
        </w:rPr>
        <w:t xml:space="preserve"> de Gouges, Declaration of the Rights of Woman and the Female Citizen</w:t>
      </w:r>
    </w:p>
    <w:p w:rsidR="006C400A" w:rsidRDefault="006C400A" w:rsidP="006C400A">
      <w:pPr>
        <w:pStyle w:val="Default"/>
        <w:rPr>
          <w:b/>
          <w:bCs/>
          <w:sz w:val="32"/>
          <w:szCs w:val="32"/>
        </w:rPr>
      </w:pPr>
    </w:p>
    <w:p w:rsidR="006C400A" w:rsidRPr="006C400A" w:rsidRDefault="006C400A" w:rsidP="006C400A">
      <w:pPr>
        <w:pStyle w:val="Default"/>
        <w:rPr>
          <w:rFonts w:ascii="Verdana" w:hAnsi="Verdana" w:cs="Verdana"/>
          <w:sz w:val="16"/>
          <w:szCs w:val="16"/>
          <w:u w:val="single"/>
        </w:rPr>
      </w:pPr>
      <w:r>
        <w:rPr>
          <w:rFonts w:ascii="Verdana" w:hAnsi="Verdana" w:cs="Verdana"/>
          <w:sz w:val="18"/>
          <w:szCs w:val="18"/>
        </w:rPr>
        <w:t xml:space="preserve">(Published 1791) </w:t>
      </w:r>
      <w:r>
        <w:rPr>
          <w:rFonts w:ascii="Verdana" w:hAnsi="Verdana" w:cs="Verdana"/>
          <w:b/>
          <w:bCs/>
          <w:sz w:val="16"/>
          <w:szCs w:val="16"/>
        </w:rPr>
        <w:t xml:space="preserve">Source: </w:t>
      </w:r>
      <w:hyperlink r:id="rId5" w:history="1">
        <w:r w:rsidRPr="00F06C71">
          <w:rPr>
            <w:rStyle w:val="Hyperlink"/>
            <w:rFonts w:ascii="Verdana" w:hAnsi="Verdana" w:cs="Verdana"/>
            <w:sz w:val="16"/>
            <w:szCs w:val="16"/>
          </w:rPr>
          <w:t>http://csivc.csi.cuny.edu/americanstudies/files/lavender/decwom2.html</w:t>
        </w:r>
      </w:hyperlink>
      <w:r>
        <w:rPr>
          <w:rFonts w:ascii="Verdana" w:hAnsi="Verdana" w:cs="Verdana"/>
          <w:sz w:val="16"/>
          <w:szCs w:val="16"/>
        </w:rPr>
        <w:t xml:space="preserve"> </w:t>
      </w:r>
      <w:r>
        <w:rPr>
          <w:rFonts w:ascii="Verdana" w:hAnsi="Verdana" w:cs="Verdana"/>
          <w:sz w:val="16"/>
          <w:szCs w:val="16"/>
        </w:rPr>
        <w:t xml:space="preserve">              </w:t>
      </w:r>
      <w:r w:rsidRPr="006C400A">
        <w:rPr>
          <w:rFonts w:ascii="Verdana" w:hAnsi="Verdana" w:cs="Verdana"/>
          <w:sz w:val="16"/>
          <w:szCs w:val="16"/>
          <w:u w:val="single"/>
        </w:rPr>
        <w:t>ACTIVE READING</w:t>
      </w:r>
    </w:p>
    <w:p w:rsidR="006C400A" w:rsidRDefault="006C400A" w:rsidP="006C400A">
      <w:pPr>
        <w:pStyle w:val="Default"/>
        <w:rPr>
          <w:rFonts w:ascii="Verdana" w:hAnsi="Verdana" w:cs="Verdana"/>
          <w:sz w:val="16"/>
          <w:szCs w:val="16"/>
        </w:rPr>
      </w:pPr>
    </w:p>
    <w:p w:rsidR="006C400A" w:rsidRPr="006C400A" w:rsidRDefault="006C400A" w:rsidP="006C400A">
      <w:pPr>
        <w:pStyle w:val="Default"/>
        <w:ind w:right="2430"/>
        <w:rPr>
          <w:sz w:val="22"/>
          <w:szCs w:val="23"/>
        </w:rPr>
      </w:pPr>
      <w:r>
        <w:rPr>
          <w:noProof/>
          <w:sz w:val="22"/>
          <w:szCs w:val="23"/>
        </w:rPr>
        <mc:AlternateContent>
          <mc:Choice Requires="wps">
            <w:drawing>
              <wp:anchor distT="0" distB="0" distL="114300" distR="114300" simplePos="0" relativeHeight="251659264" behindDoc="0" locked="0" layoutInCell="1" allowOverlap="1">
                <wp:simplePos x="0" y="0"/>
                <wp:positionH relativeFrom="column">
                  <wp:posOffset>5391150</wp:posOffset>
                </wp:positionH>
                <wp:positionV relativeFrom="paragraph">
                  <wp:posOffset>33020</wp:posOffset>
                </wp:positionV>
                <wp:extent cx="0" cy="7572375"/>
                <wp:effectExtent l="0" t="0" r="19050" b="9525"/>
                <wp:wrapNone/>
                <wp:docPr id="1" name="Straight Connector 1"/>
                <wp:cNvGraphicFramePr/>
                <a:graphic xmlns:a="http://schemas.openxmlformats.org/drawingml/2006/main">
                  <a:graphicData uri="http://schemas.microsoft.com/office/word/2010/wordprocessingShape">
                    <wps:wsp>
                      <wps:cNvCnPr/>
                      <wps:spPr>
                        <a:xfrm flipV="1">
                          <a:off x="0" y="0"/>
                          <a:ext cx="0" cy="757237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24.5pt,2.6pt" to="424.5pt,5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" strokecolor="black [3200]" strokeweight="1pt">
                <v:stroke joinstyle="miter"/>
              </v:line>
            </w:pict>
          </mc:Fallback>
        </mc:AlternateContent>
      </w:r>
      <w:r w:rsidRPr="006C400A">
        <w:rPr>
          <w:sz w:val="22"/>
          <w:szCs w:val="23"/>
        </w:rPr>
        <w:t xml:space="preserve">Mothers, daughters, sisters [and] representatives of the nation demand to be constituted into a national assembly. Believing that ignorance, omission, or scorn for the rights of woman are the only causes of public misfortunes and of the corruption of governments, [the women] have resolved to set forth a solemn declaration the natural, inalienable, and sacred rights of woman in order that this declaration, constantly exposed before all members of the society, will ceaselessly remind them of their rights and duties… </w:t>
      </w:r>
    </w:p>
    <w:p w:rsidR="006C400A" w:rsidRPr="006C400A" w:rsidRDefault="006C400A" w:rsidP="006C400A">
      <w:pPr>
        <w:pStyle w:val="Default"/>
        <w:ind w:right="2430"/>
        <w:rPr>
          <w:sz w:val="22"/>
          <w:szCs w:val="23"/>
        </w:rPr>
      </w:pPr>
      <w:r w:rsidRPr="006C400A">
        <w:rPr>
          <w:sz w:val="22"/>
          <w:szCs w:val="23"/>
        </w:rPr>
        <w:t xml:space="preserve">Consequently, the sex that is as superior in beauty as it is in courage during the sufferings of maternity recognizes and declares in the presence and under the auspices of the Supreme Being, the following Rights of Woman and of Female Citizens. </w:t>
      </w:r>
    </w:p>
    <w:p w:rsidR="006C400A" w:rsidRPr="006C400A" w:rsidRDefault="006C400A" w:rsidP="006C400A">
      <w:pPr>
        <w:pStyle w:val="Default"/>
        <w:ind w:right="2430"/>
        <w:rPr>
          <w:sz w:val="22"/>
          <w:szCs w:val="23"/>
        </w:rPr>
      </w:pPr>
    </w:p>
    <w:p w:rsidR="006C400A" w:rsidRDefault="006C400A" w:rsidP="006C400A">
      <w:pPr>
        <w:pStyle w:val="Default"/>
        <w:ind w:right="2430"/>
        <w:rPr>
          <w:sz w:val="22"/>
          <w:szCs w:val="23"/>
        </w:rPr>
      </w:pPr>
      <w:r w:rsidRPr="006C400A">
        <w:rPr>
          <w:b/>
          <w:bCs/>
          <w:sz w:val="22"/>
          <w:szCs w:val="23"/>
        </w:rPr>
        <w:t xml:space="preserve">Article I </w:t>
      </w:r>
      <w:r w:rsidRPr="006C400A">
        <w:rPr>
          <w:sz w:val="22"/>
          <w:szCs w:val="23"/>
        </w:rPr>
        <w:t xml:space="preserve">Woman is born free and lives equal to man in her rights. Social distinctions can be based only on the common utility. </w:t>
      </w:r>
    </w:p>
    <w:p w:rsidR="006C400A" w:rsidRPr="006C400A" w:rsidRDefault="006C400A" w:rsidP="006C400A">
      <w:pPr>
        <w:pStyle w:val="Default"/>
        <w:ind w:right="2430"/>
        <w:rPr>
          <w:sz w:val="22"/>
          <w:szCs w:val="23"/>
        </w:rPr>
      </w:pPr>
    </w:p>
    <w:p w:rsidR="006C400A" w:rsidRDefault="006C400A" w:rsidP="006C400A">
      <w:pPr>
        <w:pStyle w:val="Default"/>
        <w:ind w:right="2430"/>
        <w:rPr>
          <w:sz w:val="22"/>
          <w:szCs w:val="23"/>
        </w:rPr>
      </w:pPr>
      <w:r w:rsidRPr="006C400A">
        <w:rPr>
          <w:b/>
          <w:bCs/>
          <w:sz w:val="22"/>
          <w:szCs w:val="23"/>
        </w:rPr>
        <w:t xml:space="preserve">Article III </w:t>
      </w:r>
      <w:r w:rsidRPr="006C400A">
        <w:rPr>
          <w:sz w:val="22"/>
          <w:szCs w:val="23"/>
        </w:rPr>
        <w:t xml:space="preserve">The principle of all sovereignty rests essentially with the nation, which is nothing but the union of woman and man; no body and no individual can exercise any authority which does not come expressly from it (the nation). </w:t>
      </w:r>
    </w:p>
    <w:p w:rsidR="006C400A" w:rsidRPr="006C400A" w:rsidRDefault="006C400A" w:rsidP="006C400A">
      <w:pPr>
        <w:pStyle w:val="Default"/>
        <w:ind w:right="2430"/>
        <w:rPr>
          <w:sz w:val="22"/>
          <w:szCs w:val="23"/>
        </w:rPr>
      </w:pPr>
    </w:p>
    <w:p w:rsidR="006C400A" w:rsidRPr="006C400A" w:rsidRDefault="006C400A" w:rsidP="006C400A">
      <w:pPr>
        <w:pStyle w:val="Default"/>
        <w:ind w:right="2430"/>
        <w:rPr>
          <w:sz w:val="22"/>
          <w:szCs w:val="23"/>
        </w:rPr>
      </w:pPr>
      <w:r w:rsidRPr="006C400A">
        <w:rPr>
          <w:b/>
          <w:bCs/>
          <w:sz w:val="22"/>
          <w:szCs w:val="23"/>
        </w:rPr>
        <w:t xml:space="preserve">Article IV </w:t>
      </w:r>
      <w:r w:rsidRPr="006C400A">
        <w:rPr>
          <w:sz w:val="22"/>
          <w:szCs w:val="23"/>
        </w:rPr>
        <w:t xml:space="preserve">Liberty and justice consist of restoring all that belongs to others; thus, the only limits on the exercise of the natural rights of woman are perpetual male tyranny; these limits are to be reformed by the laws of nature and reason. </w:t>
      </w:r>
    </w:p>
    <w:p w:rsidR="006C400A" w:rsidRPr="006C400A" w:rsidRDefault="006C400A" w:rsidP="006C400A">
      <w:pPr>
        <w:pStyle w:val="Default"/>
        <w:ind w:right="2430"/>
        <w:rPr>
          <w:sz w:val="22"/>
          <w:szCs w:val="23"/>
        </w:rPr>
      </w:pPr>
      <w:bookmarkStart w:id="0" w:name="_GoBack"/>
      <w:bookmarkEnd w:id="0"/>
    </w:p>
    <w:p w:rsidR="006C400A" w:rsidRPr="006C400A" w:rsidRDefault="006C400A" w:rsidP="006C400A">
      <w:pPr>
        <w:pStyle w:val="Default"/>
        <w:ind w:right="2430"/>
        <w:rPr>
          <w:sz w:val="22"/>
          <w:szCs w:val="23"/>
        </w:rPr>
      </w:pPr>
      <w:r w:rsidRPr="006C400A">
        <w:rPr>
          <w:b/>
          <w:bCs/>
          <w:sz w:val="22"/>
          <w:szCs w:val="23"/>
        </w:rPr>
        <w:t xml:space="preserve">Article VI </w:t>
      </w:r>
      <w:r w:rsidRPr="006C400A">
        <w:rPr>
          <w:sz w:val="22"/>
          <w:szCs w:val="23"/>
        </w:rPr>
        <w:t xml:space="preserve">The law must be the expression of the general will; all female and male citizens must contribute either personally or through their representatives to its formation; it must be the same for all… </w:t>
      </w:r>
    </w:p>
    <w:p w:rsidR="006C400A" w:rsidRPr="006C400A" w:rsidRDefault="006C400A" w:rsidP="006C400A">
      <w:pPr>
        <w:pStyle w:val="Default"/>
        <w:ind w:right="2430"/>
        <w:rPr>
          <w:sz w:val="22"/>
          <w:szCs w:val="23"/>
        </w:rPr>
      </w:pPr>
    </w:p>
    <w:p w:rsidR="006C400A" w:rsidRPr="006C400A" w:rsidRDefault="006C400A" w:rsidP="006C400A">
      <w:pPr>
        <w:pStyle w:val="Default"/>
        <w:ind w:right="2430"/>
        <w:rPr>
          <w:sz w:val="22"/>
          <w:szCs w:val="23"/>
        </w:rPr>
      </w:pPr>
      <w:r w:rsidRPr="006C400A">
        <w:rPr>
          <w:b/>
          <w:bCs/>
          <w:sz w:val="22"/>
          <w:szCs w:val="23"/>
        </w:rPr>
        <w:t xml:space="preserve">Article X </w:t>
      </w:r>
      <w:r w:rsidRPr="006C400A">
        <w:rPr>
          <w:sz w:val="22"/>
          <w:szCs w:val="23"/>
        </w:rPr>
        <w:t xml:space="preserve">No one is to be disquieted for his very basic opinions; woman has the right to mount the scaffold; she must equally have the right to mount the rostrum... </w:t>
      </w:r>
    </w:p>
    <w:p w:rsidR="006C400A" w:rsidRPr="006C400A" w:rsidRDefault="006C400A" w:rsidP="006C400A">
      <w:pPr>
        <w:pStyle w:val="Default"/>
        <w:ind w:right="2430"/>
        <w:rPr>
          <w:sz w:val="22"/>
          <w:szCs w:val="23"/>
        </w:rPr>
      </w:pPr>
    </w:p>
    <w:p w:rsidR="006C400A" w:rsidRPr="006C400A" w:rsidRDefault="006C400A" w:rsidP="006C400A">
      <w:pPr>
        <w:pStyle w:val="Default"/>
        <w:ind w:right="2430"/>
        <w:rPr>
          <w:sz w:val="22"/>
          <w:szCs w:val="23"/>
        </w:rPr>
      </w:pPr>
      <w:r w:rsidRPr="006C400A">
        <w:rPr>
          <w:b/>
          <w:bCs/>
          <w:sz w:val="22"/>
          <w:szCs w:val="23"/>
        </w:rPr>
        <w:t xml:space="preserve">Article XI </w:t>
      </w:r>
      <w:r w:rsidRPr="006C400A">
        <w:rPr>
          <w:sz w:val="22"/>
          <w:szCs w:val="23"/>
        </w:rPr>
        <w:t xml:space="preserve">The free communication of thoughts and opinions is one of the most precious rights of woman, since that liberty assures recognition of children by their fathers. Any female citizen thus may say freely, I am the mother of a child which belongs to you, without being forced by a barbarous prejudice to hide the truth... </w:t>
      </w:r>
    </w:p>
    <w:p w:rsidR="006C400A" w:rsidRPr="006C400A" w:rsidRDefault="006C400A" w:rsidP="006C400A">
      <w:pPr>
        <w:pStyle w:val="Default"/>
        <w:ind w:right="2430"/>
        <w:rPr>
          <w:sz w:val="22"/>
          <w:szCs w:val="23"/>
        </w:rPr>
      </w:pPr>
    </w:p>
    <w:p w:rsidR="006C400A" w:rsidRPr="006C400A" w:rsidRDefault="006C400A" w:rsidP="006C400A">
      <w:pPr>
        <w:pStyle w:val="Default"/>
        <w:ind w:right="2430"/>
        <w:rPr>
          <w:sz w:val="22"/>
          <w:szCs w:val="23"/>
        </w:rPr>
      </w:pPr>
      <w:r w:rsidRPr="006C400A">
        <w:rPr>
          <w:b/>
          <w:bCs/>
          <w:sz w:val="22"/>
          <w:szCs w:val="23"/>
        </w:rPr>
        <w:t xml:space="preserve">Article XII </w:t>
      </w:r>
      <w:r w:rsidRPr="006C400A">
        <w:rPr>
          <w:sz w:val="22"/>
          <w:szCs w:val="23"/>
        </w:rPr>
        <w:t xml:space="preserve">The guarantee of the rights of woman and the female citizen implies a major benefit; this guarantee must be instituted for the advantage of all, and not for the particular benefit of those to whom it is entrusted. </w:t>
      </w:r>
    </w:p>
    <w:p w:rsidR="006C400A" w:rsidRPr="006C400A" w:rsidRDefault="006C400A" w:rsidP="006C400A">
      <w:pPr>
        <w:pStyle w:val="Default"/>
        <w:ind w:right="2430"/>
        <w:rPr>
          <w:sz w:val="22"/>
          <w:szCs w:val="23"/>
        </w:rPr>
      </w:pPr>
    </w:p>
    <w:p w:rsidR="006C400A" w:rsidRDefault="006C400A" w:rsidP="006C400A">
      <w:pPr>
        <w:pStyle w:val="Default"/>
        <w:ind w:right="2430"/>
        <w:rPr>
          <w:sz w:val="22"/>
          <w:szCs w:val="23"/>
        </w:rPr>
      </w:pPr>
      <w:r w:rsidRPr="006C400A">
        <w:rPr>
          <w:b/>
          <w:bCs/>
          <w:sz w:val="22"/>
          <w:szCs w:val="23"/>
        </w:rPr>
        <w:t xml:space="preserve">Article XIII </w:t>
      </w:r>
      <w:r w:rsidRPr="006C400A">
        <w:rPr>
          <w:sz w:val="22"/>
          <w:szCs w:val="23"/>
        </w:rPr>
        <w:t xml:space="preserve">For the support of the public force and the expenses of administration, the contributions of woman and man are equal; she shares all the duties and all the painful tasks; therefore, we must have the same share in the distribution of positions, employment, offices, honors, and jobs. </w:t>
      </w:r>
    </w:p>
    <w:p w:rsidR="006C400A" w:rsidRPr="006C400A" w:rsidRDefault="006C400A" w:rsidP="006C400A">
      <w:pPr>
        <w:pStyle w:val="Default"/>
        <w:ind w:right="2430"/>
        <w:rPr>
          <w:sz w:val="22"/>
          <w:szCs w:val="23"/>
        </w:rPr>
      </w:pPr>
    </w:p>
    <w:p w:rsidR="006C400A" w:rsidRDefault="006C400A" w:rsidP="006C400A">
      <w:pPr>
        <w:pStyle w:val="Default"/>
        <w:ind w:right="2430"/>
        <w:rPr>
          <w:sz w:val="22"/>
          <w:szCs w:val="23"/>
        </w:rPr>
      </w:pPr>
      <w:r w:rsidRPr="006C400A">
        <w:rPr>
          <w:b/>
          <w:bCs/>
          <w:sz w:val="22"/>
          <w:szCs w:val="23"/>
        </w:rPr>
        <w:t xml:space="preserve">Article XVI </w:t>
      </w:r>
      <w:r w:rsidRPr="006C400A">
        <w:rPr>
          <w:sz w:val="22"/>
          <w:szCs w:val="23"/>
        </w:rPr>
        <w:t xml:space="preserve">No society has a constitution without the guarantee of rights and the separation of powers; the constitution is null if the majority of individuals comprising the nation have not cooperated in drafting it. </w:t>
      </w:r>
    </w:p>
    <w:p w:rsidR="006C400A" w:rsidRPr="006C400A" w:rsidRDefault="006C400A" w:rsidP="006C400A">
      <w:pPr>
        <w:pStyle w:val="Default"/>
        <w:ind w:right="2430"/>
        <w:rPr>
          <w:sz w:val="22"/>
          <w:szCs w:val="23"/>
        </w:rPr>
      </w:pPr>
    </w:p>
    <w:p w:rsidR="00CA3AF7" w:rsidRDefault="006C400A" w:rsidP="006C400A">
      <w:pPr>
        <w:spacing w:after="0" w:line="240" w:lineRule="auto"/>
        <w:ind w:right="2430"/>
        <w:rPr>
          <w:szCs w:val="23"/>
        </w:rPr>
      </w:pPr>
      <w:r w:rsidRPr="006C400A">
        <w:rPr>
          <w:b/>
          <w:bCs/>
          <w:szCs w:val="23"/>
        </w:rPr>
        <w:t xml:space="preserve">Article XVII </w:t>
      </w:r>
      <w:r w:rsidRPr="006C400A">
        <w:rPr>
          <w:szCs w:val="23"/>
        </w:rPr>
        <w:t>Property belongs to both sexes whether united or separate; for each it is an inviolable and sacred right…</w:t>
      </w:r>
    </w:p>
    <w:p w:rsidR="006C400A" w:rsidRDefault="006C400A" w:rsidP="006C400A">
      <w:pPr>
        <w:spacing w:after="0" w:line="240" w:lineRule="auto"/>
        <w:ind w:right="2430"/>
        <w:rPr>
          <w:szCs w:val="23"/>
        </w:rPr>
      </w:pPr>
    </w:p>
    <w:p w:rsidR="006C400A" w:rsidRDefault="006C400A" w:rsidP="006C400A">
      <w:pPr>
        <w:spacing w:after="0" w:line="240" w:lineRule="auto"/>
        <w:ind w:right="2430"/>
        <w:rPr>
          <w:szCs w:val="23"/>
        </w:rPr>
      </w:pPr>
    </w:p>
    <w:p w:rsidR="006C400A" w:rsidRDefault="006C400A" w:rsidP="006C400A">
      <w:pPr>
        <w:spacing w:after="0" w:line="240" w:lineRule="auto"/>
        <w:ind w:right="2430"/>
        <w:rPr>
          <w:szCs w:val="23"/>
        </w:rPr>
      </w:pPr>
    </w:p>
    <w:p w:rsidR="006C400A" w:rsidRDefault="006C400A" w:rsidP="006C400A">
      <w:pPr>
        <w:spacing w:after="0" w:line="240" w:lineRule="auto"/>
        <w:ind w:right="2430"/>
        <w:rPr>
          <w:szCs w:val="23"/>
        </w:rPr>
      </w:pPr>
    </w:p>
    <w:p w:rsidR="006C400A" w:rsidRDefault="006C400A" w:rsidP="006C400A">
      <w:pPr>
        <w:spacing w:after="0" w:line="240" w:lineRule="auto"/>
        <w:ind w:right="2430"/>
        <w:rPr>
          <w:szCs w:val="23"/>
        </w:rPr>
      </w:pPr>
    </w:p>
    <w:p w:rsidR="006C400A" w:rsidRPr="006C400A" w:rsidRDefault="006C400A" w:rsidP="006C400A">
      <w:pPr>
        <w:spacing w:after="0" w:line="240" w:lineRule="auto"/>
        <w:ind w:right="2430"/>
        <w:rPr>
          <w:sz w:val="20"/>
        </w:rPr>
      </w:pPr>
      <w:r>
        <w:rPr>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5457825</wp:posOffset>
                </wp:positionH>
                <wp:positionV relativeFrom="paragraph">
                  <wp:posOffset>-104776</wp:posOffset>
                </wp:positionV>
                <wp:extent cx="28575" cy="36671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28575" cy="366712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29.75pt,-8.25pt" to="6in,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" strokecolor="black [3200]" strokeweight="1pt">
                <v:stroke joinstyle="miter"/>
              </v:line>
            </w:pict>
          </mc:Fallback>
        </mc:AlternateContent>
      </w:r>
      <w:r w:rsidRPr="006C400A">
        <w:rPr>
          <w:sz w:val="20"/>
        </w:rPr>
        <w:t xml:space="preserve">Woman, wake up; the alarm bell of reason is being heard throughout the whole universe; discover your rights. The powerful empire of nature is no longer surrounded by prejudice, fanaticism, superstition, and lies. The flame of truth has dispersed all the clouds of folly and usurpation. Enslaved man has multiplied his strength and needs recourse to yours to break his chains. Having become free, he has become unjust to his companion. Oh, women, women! When will you cease to be blind? What advantage have you received from the Revolution? …. </w:t>
      </w:r>
    </w:p>
    <w:p w:rsidR="006C400A" w:rsidRDefault="006C400A" w:rsidP="006C400A">
      <w:pPr>
        <w:spacing w:after="0" w:line="240" w:lineRule="auto"/>
        <w:ind w:right="2430"/>
        <w:rPr>
          <w:sz w:val="20"/>
        </w:rPr>
      </w:pPr>
      <w:r w:rsidRPr="006C400A">
        <w:rPr>
          <w:sz w:val="20"/>
        </w:rPr>
        <w:t xml:space="preserve">Marriage is the tomb of trust and love. The married </w:t>
      </w:r>
      <w:proofErr w:type="gramStart"/>
      <w:r w:rsidRPr="006C400A">
        <w:rPr>
          <w:sz w:val="20"/>
        </w:rPr>
        <w:t>woman can with impunity give bastards to her husband, and also give</w:t>
      </w:r>
      <w:proofErr w:type="gramEnd"/>
      <w:r w:rsidRPr="006C400A">
        <w:rPr>
          <w:sz w:val="20"/>
        </w:rPr>
        <w:t xml:space="preserve"> them the wealth which does not belong to them. The woman who is unmarried has only one feeble right; ancient and inhuman laws refuse to her for her children the right to the name and the wealth of their father… </w:t>
      </w:r>
    </w:p>
    <w:p w:rsidR="006C400A" w:rsidRPr="006C400A" w:rsidRDefault="006C400A" w:rsidP="006C400A">
      <w:pPr>
        <w:spacing w:after="0" w:line="240" w:lineRule="auto"/>
        <w:ind w:right="2430"/>
        <w:rPr>
          <w:sz w:val="20"/>
        </w:rPr>
      </w:pPr>
    </w:p>
    <w:p w:rsidR="006C400A" w:rsidRPr="006C400A" w:rsidRDefault="006C400A" w:rsidP="006C400A">
      <w:pPr>
        <w:spacing w:after="0" w:line="240" w:lineRule="auto"/>
        <w:ind w:right="2430"/>
        <w:rPr>
          <w:sz w:val="20"/>
        </w:rPr>
      </w:pPr>
      <w:r w:rsidRPr="006C400A">
        <w:rPr>
          <w:b/>
          <w:bCs/>
          <w:sz w:val="20"/>
        </w:rPr>
        <w:t xml:space="preserve">Form for a Social Contract </w:t>
      </w:r>
      <w:proofErr w:type="gramStart"/>
      <w:r w:rsidRPr="006C400A">
        <w:rPr>
          <w:b/>
          <w:bCs/>
          <w:sz w:val="20"/>
        </w:rPr>
        <w:t>Between</w:t>
      </w:r>
      <w:proofErr w:type="gramEnd"/>
      <w:r w:rsidRPr="006C400A">
        <w:rPr>
          <w:b/>
          <w:bCs/>
          <w:sz w:val="20"/>
        </w:rPr>
        <w:t xml:space="preserve"> Man and Woman </w:t>
      </w:r>
    </w:p>
    <w:p w:rsidR="006C400A" w:rsidRPr="006C400A" w:rsidRDefault="006C400A" w:rsidP="006C400A">
      <w:pPr>
        <w:spacing w:after="0" w:line="240" w:lineRule="auto"/>
        <w:ind w:right="2430"/>
        <w:rPr>
          <w:sz w:val="20"/>
        </w:rPr>
      </w:pPr>
      <w:r w:rsidRPr="006C400A">
        <w:rPr>
          <w:sz w:val="20"/>
        </w:rPr>
        <w:t xml:space="preserve">We, _____ and ______, moved by our own will, unite ourselves for the duration of our lives, and for the duration of our mutual inclinations, under the following conditions: We intend and wish to make our wealth communal, meanwhile reserving to ourselves the right to divide it in favor of our children and of those toward whom we might have a particular inclination… </w:t>
      </w:r>
    </w:p>
    <w:p w:rsidR="006C400A" w:rsidRPr="006C400A" w:rsidRDefault="006C400A" w:rsidP="006C400A">
      <w:pPr>
        <w:spacing w:after="0" w:line="240" w:lineRule="auto"/>
        <w:ind w:right="2430"/>
        <w:rPr>
          <w:sz w:val="20"/>
        </w:rPr>
      </w:pPr>
      <w:r w:rsidRPr="006C400A">
        <w:rPr>
          <w:sz w:val="20"/>
        </w:rPr>
        <w:t xml:space="preserve">That is approximately the formula for the marriage act I propose for execution. Upon reading this strange document, I see </w:t>
      </w:r>
      <w:proofErr w:type="gramStart"/>
      <w:r w:rsidRPr="006C400A">
        <w:rPr>
          <w:sz w:val="20"/>
        </w:rPr>
        <w:t>rising</w:t>
      </w:r>
      <w:proofErr w:type="gramEnd"/>
      <w:r w:rsidRPr="006C400A">
        <w:rPr>
          <w:sz w:val="20"/>
        </w:rPr>
        <w:t xml:space="preserve"> up against me the hypocrites, the prudes, the clergy, and the whole infernal sequence. But how [my proposal] offers to the wise the moral means of achieving the perfection of a happy government! … </w:t>
      </w:r>
    </w:p>
    <w:p w:rsidR="006C400A" w:rsidRDefault="006C400A" w:rsidP="006C400A">
      <w:pPr>
        <w:spacing w:after="0" w:line="240" w:lineRule="auto"/>
        <w:ind w:right="2430"/>
        <w:rPr>
          <w:sz w:val="20"/>
        </w:rPr>
      </w:pPr>
      <w:r w:rsidRPr="006C400A">
        <w:rPr>
          <w:sz w:val="20"/>
        </w:rPr>
        <w:t xml:space="preserve">Moreover, I would like a law which would assist widows and young girls deceived by the false promises of a man to whom they were attached; I would like, I say, this law to force an inconstant man to hold to his obligations or at least [to pay] an indemnity equal to his wealth. Again, I would like this law to be rigorous against women… </w:t>
      </w:r>
    </w:p>
    <w:p w:rsidR="006C400A" w:rsidRPr="006C400A" w:rsidRDefault="006C400A" w:rsidP="006C400A">
      <w:pPr>
        <w:spacing w:after="0" w:line="240" w:lineRule="auto"/>
        <w:ind w:right="2430"/>
        <w:rPr>
          <w:sz w:val="20"/>
        </w:rPr>
      </w:pPr>
    </w:p>
    <w:p w:rsidR="006C400A" w:rsidRPr="006C400A" w:rsidRDefault="006C400A" w:rsidP="006C400A">
      <w:pPr>
        <w:tabs>
          <w:tab w:val="left" w:pos="10800"/>
        </w:tabs>
        <w:spacing w:after="0" w:line="240" w:lineRule="auto"/>
        <w:rPr>
          <w:sz w:val="24"/>
        </w:rPr>
      </w:pPr>
      <w:r w:rsidRPr="006C400A">
        <w:rPr>
          <w:b/>
          <w:bCs/>
          <w:sz w:val="24"/>
        </w:rPr>
        <w:t xml:space="preserve">Questions to Consider </w:t>
      </w:r>
    </w:p>
    <w:p w:rsidR="006C400A" w:rsidRPr="006C400A" w:rsidRDefault="006C400A" w:rsidP="006C400A">
      <w:pPr>
        <w:tabs>
          <w:tab w:val="left" w:pos="10800"/>
        </w:tabs>
        <w:spacing w:after="0" w:line="240" w:lineRule="auto"/>
        <w:rPr>
          <w:sz w:val="20"/>
        </w:rPr>
      </w:pPr>
      <w:r w:rsidRPr="006C400A">
        <w:rPr>
          <w:sz w:val="20"/>
        </w:rPr>
        <w:t xml:space="preserve">1. What demands does de Gouge make in this document? </w:t>
      </w:r>
    </w:p>
    <w:p w:rsidR="006C400A" w:rsidRDefault="006C400A" w:rsidP="006C400A">
      <w:pPr>
        <w:tabs>
          <w:tab w:val="left" w:pos="10800"/>
        </w:tabs>
        <w:spacing w:after="0" w:line="240" w:lineRule="auto"/>
        <w:rPr>
          <w:sz w:val="20"/>
        </w:rPr>
      </w:pPr>
    </w:p>
    <w:p w:rsidR="006C400A" w:rsidRDefault="006C400A" w:rsidP="006C400A">
      <w:pPr>
        <w:tabs>
          <w:tab w:val="left" w:pos="10800"/>
        </w:tabs>
        <w:spacing w:after="0" w:line="240" w:lineRule="auto"/>
        <w:rPr>
          <w:sz w:val="20"/>
        </w:rPr>
      </w:pPr>
    </w:p>
    <w:p w:rsidR="006C400A" w:rsidRDefault="006C400A" w:rsidP="006C400A">
      <w:pPr>
        <w:tabs>
          <w:tab w:val="left" w:pos="10800"/>
        </w:tabs>
        <w:spacing w:after="0" w:line="240" w:lineRule="auto"/>
        <w:rPr>
          <w:sz w:val="20"/>
        </w:rPr>
      </w:pPr>
    </w:p>
    <w:p w:rsidR="006C400A" w:rsidRDefault="006C400A" w:rsidP="006C400A">
      <w:pPr>
        <w:tabs>
          <w:tab w:val="left" w:pos="10800"/>
        </w:tabs>
        <w:spacing w:after="0" w:line="240" w:lineRule="auto"/>
        <w:rPr>
          <w:sz w:val="20"/>
        </w:rPr>
      </w:pPr>
    </w:p>
    <w:p w:rsidR="006C400A" w:rsidRDefault="006C400A" w:rsidP="006C400A">
      <w:pPr>
        <w:tabs>
          <w:tab w:val="left" w:pos="10800"/>
        </w:tabs>
        <w:spacing w:after="0" w:line="240" w:lineRule="auto"/>
        <w:rPr>
          <w:sz w:val="20"/>
        </w:rPr>
      </w:pPr>
    </w:p>
    <w:p w:rsidR="006C400A" w:rsidRPr="006C400A" w:rsidRDefault="006C400A" w:rsidP="006C400A">
      <w:pPr>
        <w:tabs>
          <w:tab w:val="left" w:pos="10800"/>
        </w:tabs>
        <w:spacing w:after="0" w:line="240" w:lineRule="auto"/>
        <w:rPr>
          <w:sz w:val="20"/>
        </w:rPr>
      </w:pPr>
    </w:p>
    <w:p w:rsidR="006C400A" w:rsidRPr="006C400A" w:rsidRDefault="006C400A" w:rsidP="006C400A">
      <w:pPr>
        <w:tabs>
          <w:tab w:val="left" w:pos="10800"/>
        </w:tabs>
        <w:spacing w:after="0" w:line="240" w:lineRule="auto"/>
        <w:rPr>
          <w:sz w:val="20"/>
        </w:rPr>
      </w:pPr>
      <w:r w:rsidRPr="006C400A">
        <w:rPr>
          <w:sz w:val="20"/>
        </w:rPr>
        <w:t xml:space="preserve">2. What language does de Gouge use that indicates that she has been influenced by Enlightenment thought? </w:t>
      </w:r>
    </w:p>
    <w:p w:rsidR="006C400A" w:rsidRDefault="006C400A" w:rsidP="006C400A">
      <w:pPr>
        <w:tabs>
          <w:tab w:val="left" w:pos="10800"/>
        </w:tabs>
        <w:spacing w:after="0" w:line="240" w:lineRule="auto"/>
        <w:rPr>
          <w:sz w:val="20"/>
        </w:rPr>
      </w:pPr>
    </w:p>
    <w:p w:rsidR="006C400A" w:rsidRDefault="006C400A" w:rsidP="006C400A">
      <w:pPr>
        <w:tabs>
          <w:tab w:val="left" w:pos="10800"/>
        </w:tabs>
        <w:spacing w:after="0" w:line="240" w:lineRule="auto"/>
        <w:rPr>
          <w:sz w:val="20"/>
        </w:rPr>
      </w:pPr>
    </w:p>
    <w:p w:rsidR="006C400A" w:rsidRDefault="006C400A" w:rsidP="006C400A">
      <w:pPr>
        <w:tabs>
          <w:tab w:val="left" w:pos="10800"/>
        </w:tabs>
        <w:spacing w:after="0" w:line="240" w:lineRule="auto"/>
        <w:rPr>
          <w:sz w:val="20"/>
        </w:rPr>
      </w:pPr>
    </w:p>
    <w:p w:rsidR="006C400A" w:rsidRDefault="006C400A" w:rsidP="006C400A">
      <w:pPr>
        <w:tabs>
          <w:tab w:val="left" w:pos="10800"/>
        </w:tabs>
        <w:spacing w:after="0" w:line="240" w:lineRule="auto"/>
        <w:rPr>
          <w:sz w:val="20"/>
        </w:rPr>
      </w:pPr>
    </w:p>
    <w:p w:rsidR="006C400A" w:rsidRDefault="006C400A" w:rsidP="006C400A">
      <w:pPr>
        <w:tabs>
          <w:tab w:val="left" w:pos="10800"/>
        </w:tabs>
        <w:spacing w:after="0" w:line="240" w:lineRule="auto"/>
        <w:rPr>
          <w:sz w:val="20"/>
        </w:rPr>
      </w:pPr>
    </w:p>
    <w:p w:rsidR="006C400A" w:rsidRDefault="006C400A" w:rsidP="006C400A">
      <w:pPr>
        <w:tabs>
          <w:tab w:val="left" w:pos="10800"/>
        </w:tabs>
        <w:spacing w:after="0" w:line="240" w:lineRule="auto"/>
        <w:rPr>
          <w:sz w:val="20"/>
        </w:rPr>
      </w:pPr>
    </w:p>
    <w:p w:rsidR="006C400A" w:rsidRDefault="006C400A" w:rsidP="006C400A">
      <w:pPr>
        <w:tabs>
          <w:tab w:val="left" w:pos="10800"/>
        </w:tabs>
        <w:spacing w:after="0" w:line="240" w:lineRule="auto"/>
        <w:rPr>
          <w:sz w:val="20"/>
        </w:rPr>
      </w:pPr>
    </w:p>
    <w:p w:rsidR="006C400A" w:rsidRPr="006C400A" w:rsidRDefault="006C400A" w:rsidP="006C400A">
      <w:pPr>
        <w:tabs>
          <w:tab w:val="left" w:pos="10800"/>
        </w:tabs>
        <w:spacing w:after="0" w:line="240" w:lineRule="auto"/>
        <w:rPr>
          <w:sz w:val="20"/>
        </w:rPr>
      </w:pPr>
    </w:p>
    <w:p w:rsidR="006C400A" w:rsidRPr="006C400A" w:rsidRDefault="006C400A" w:rsidP="006C400A">
      <w:pPr>
        <w:tabs>
          <w:tab w:val="left" w:pos="10800"/>
        </w:tabs>
        <w:spacing w:after="0" w:line="240" w:lineRule="auto"/>
        <w:rPr>
          <w:sz w:val="20"/>
        </w:rPr>
      </w:pPr>
      <w:r w:rsidRPr="006C400A">
        <w:rPr>
          <w:sz w:val="20"/>
        </w:rPr>
        <w:t xml:space="preserve">3. How does de Gouges’ proposed marriage contract differ from traditional understandings of marriage? </w:t>
      </w:r>
    </w:p>
    <w:p w:rsidR="006C400A" w:rsidRPr="006C400A" w:rsidRDefault="006C400A" w:rsidP="006C400A">
      <w:pPr>
        <w:tabs>
          <w:tab w:val="left" w:pos="10800"/>
        </w:tabs>
        <w:spacing w:after="0" w:line="240" w:lineRule="auto"/>
        <w:rPr>
          <w:sz w:val="20"/>
        </w:rPr>
      </w:pPr>
    </w:p>
    <w:sectPr w:rsidR="006C400A" w:rsidRPr="006C400A" w:rsidSect="006C4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00A"/>
    <w:rsid w:val="006C400A"/>
    <w:rsid w:val="00CA3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400A"/>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6C400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400A"/>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6C40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sivc.csi.cuny.edu/americanstudies/files/lavender/decwom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Harrington, Gregory    IHS - Staff</dc:creator>
  <cp:lastModifiedBy>Harrington, Gregory    IHS - Staff</cp:lastModifiedBy>
  <cp:revision>1</cp:revision>
  <dcterms:created xsi:type="dcterms:W3CDTF">2016-12-09T15:52:00Z</dcterms:created>
  <dcterms:modified xsi:type="dcterms:W3CDTF">2016-12-09T15:57:00Z</dcterms:modified>
</cp:coreProperties>
</file>